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1454"/>
        <w:gridCol w:w="930"/>
        <w:gridCol w:w="497"/>
        <w:gridCol w:w="498"/>
        <w:gridCol w:w="928"/>
        <w:gridCol w:w="930"/>
        <w:gridCol w:w="652"/>
        <w:gridCol w:w="3935"/>
        <w:gridCol w:w="777"/>
        <w:gridCol w:w="1092"/>
        <w:gridCol w:w="2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460" w:type="dxa"/>
            <w:gridSpan w:val="12"/>
            <w:tcBorders>
              <w:top w:val="single" w:color="CCCCCC" w:sz="4" w:space="0"/>
              <w:left w:val="single" w:color="CCCCCC" w:sz="4" w:space="0"/>
              <w:bottom w:val="single" w:color="000000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33"/>
                <w:szCs w:val="33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33"/>
                <w:szCs w:val="33"/>
                <w:u w:val="none"/>
                <w:bdr w:val="none" w:color="auto" w:sz="0" w:space="0"/>
                <w:lang w:val="en-US" w:eastAsia="zh-CN" w:bidi="ar"/>
              </w:rPr>
              <w:t>201</w:t>
            </w:r>
            <w:bookmarkStart w:id="0" w:name="_GoBack"/>
            <w:bookmarkEnd w:id="0"/>
            <w:r>
              <w:rPr>
                <w:rFonts w:ascii="宋体" w:hAnsi="宋体" w:eastAsia="宋体" w:cs="宋体"/>
                <w:i w:val="0"/>
                <w:color w:val="000000"/>
                <w:kern w:val="0"/>
                <w:sz w:val="33"/>
                <w:szCs w:val="33"/>
                <w:u w:val="none"/>
                <w:bdr w:val="none" w:color="auto" w:sz="0" w:space="0"/>
                <w:lang w:val="en-US" w:eastAsia="zh-CN" w:bidi="ar"/>
              </w:rPr>
              <w:t>8年临沂经济技术开发区教育系统招聘165名聘用制教师计划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报名咨询电话(0539)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男性岗位Ａ岗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男性岗位Ｂ岗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女性岗位Ａ岗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女性岗位Ｂ岗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男性岗位Ａ岗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男性岗位Ｂ岗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限男性报考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女性岗位Ａ岗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芝麻墩街道小学（开发区一小、皇山、佳和、长安路、外国语小学部）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女性岗位Ｂ岗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限女性报考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梅埠、朝阳街道小学（开发区二小、开发区三小、沭河学校小学部）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限国家计划内招收的全日制普通高等院校毕业生、具有小学及以上英语教师资格证书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小学音乐岗位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限国家计划内招收的全日制普通高等院校毕业生、具有小学及以上音乐教师资格证书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限国家计划内招收的全日制普通高等院校毕业生、具有小学及以上体育教师资格证书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小学美术岗位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限国家计划内招收的全日制普通高等院校毕业生、具有小学及以上美术教师资格证书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临沂经济技术开发区小学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小学信息技术岗位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限国家计划内招收的全日制普通高等院校毕业生、具有小学及以上信息技术教师资格证书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初中语文岗位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初中数学岗位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初中英语岗位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限国家计划内招收的全日制普通高等院校毕业生、具有初中及以上英语教师资格证书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初中物理岗位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限国家计划内招收的全日制普通高等院校毕业生、具有初中及以上物理教师资格证书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初中音乐岗位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限国家计划内招收的全日制普通高等院校毕业生、具有初中及以上音乐教师资格证书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初中体育岗位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限国家计划内招收的全日制普通高等院校毕业生、具有初中及以上体育教师资格证书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初中美术岗位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限国家计划内招收的全日制普通高等院校毕业生、具有初中及以上美术教师资格证书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初中信息技术岗位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限国家计划内招收的全日制普通高等院校毕业生、具有初中及以上信息技术教师资格证书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初中思想品德岗位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限国家计划内招收的全日制普通高等院校毕业生、具有初中及以上思想品德教师资格证书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中小学政治（品德）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初中历史岗位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限国家计划内招收的全日制普通高等院校毕业生、具有初中及以上历史教师资格证书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临沂经济技术开发区初中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初中地理岗位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限国家计划内招收的全日制普通高等院校毕业生、具有初中及以上地理教师资格证书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高中语文岗位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限国家计划内招收的全日制普通高等院校毕业生、具有高中语文教师资格证书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高中数学岗位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限国家计划内招收的全日制普通高等院校毕业生、具有高中数学教师资格证书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高中英语岗位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限国家计划内招收的全日制普通高等院校毕业生、具有高中英语教师资格证书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高中物理岗位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限国家计划内招收的全日制普通高等院校毕业生、具有高中物理教师资格证书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CCCCCC" w:sz="4" w:space="0"/>
              <w:left w:val="single" w:color="000000" w:sz="4" w:space="0"/>
              <w:bottom w:val="single" w:color="CCCCCC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高中化学岗位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限国家计划内招收的全日制普通高等院校毕业生、具有高中化学教师资格证书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高中生物岗位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限国家计划内招收的全日制普通高等院校毕业生、具有高中生物教师资格证书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高中地理岗位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限国家计划内招收的全日制普通高等院校毕业生、具有高中地理教师资格证书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高中历史岗位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限国家计划内招收的全日制普通高等院校毕业生、具有高中历史教师资格证书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限国家计划内招收的全日制普通高等院校毕业生、具有高中思想政治教师资格证书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中小学政治（品德）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高中体育岗位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限国家计划内招收的全日制普通高等院校毕业生、具有高中体育与健康教师资格证书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高中美术岗位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限国家计划内招收的全日制普通高等院校毕业生、具有高中美术教师资格证书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高中音乐岗位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限国家计划内招收的全日制普通高等院校毕业生、具有高中音乐教师资格证书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临沂外国语学校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高中信息技术岗位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限国家计划内招收的全日制普通高等院校毕业生、具有高中信息技术教师资格证书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center"/>
              <w:textAlignment w:val="center"/>
              <w:rPr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6011096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6015199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7" w:hRule="atLeast"/>
        </w:trPr>
        <w:tc>
          <w:tcPr>
            <w:tcW w:w="475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63"/>
              <w:jc w:val="left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注：岗位未特别说明的，学历学位高于岗位要求，其他条件符合岗位规定的可以应聘。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2" w:type="dxa"/>
            <w:tcBorders>
              <w:top w:val="single" w:color="000000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501"/>
        <w:jc w:val="center"/>
        <w:rPr>
          <w:sz w:val="17"/>
          <w:szCs w:val="17"/>
        </w:rPr>
      </w:pPr>
      <w:r>
        <w:rPr>
          <w:rFonts w:hint="eastAsia" w:ascii="宋体" w:hAnsi="宋体" w:eastAsia="宋体" w:cs="宋体"/>
          <w:kern w:val="0"/>
          <w:sz w:val="17"/>
          <w:szCs w:val="1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501"/>
        <w:jc w:val="center"/>
        <w:rPr>
          <w:sz w:val="17"/>
          <w:szCs w:val="17"/>
        </w:rPr>
      </w:pPr>
      <w:r>
        <w:rPr>
          <w:rFonts w:asciiTheme="minorHAnsi" w:hAnsiTheme="minorHAnsi" w:eastAsiaTheme="minorEastAsia" w:cstheme="minorBidi"/>
          <w:kern w:val="0"/>
          <w:sz w:val="17"/>
          <w:szCs w:val="1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B6925"/>
    <w:rsid w:val="3E8B692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2018-04-24T07:12:00Z</dcterms:created>
  <dc:creator>ASUS</dc:creator>
  <cp:lastModifiedBy>ASUS</cp:lastModifiedBy>
  <dcterms:modified xsi:type="dcterms:W3CDTF">2018-04-24T07:12:46Z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