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2700"/>
        <w:jc w:val="both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ascii="Helvetica" w:hAnsi="Helvetica" w:eastAsia="Helvetica" w:cs="Helvetica"/>
          <w:b/>
          <w:i w:val="0"/>
          <w:caps w:val="0"/>
          <w:color w:val="333333"/>
          <w:spacing w:val="0"/>
          <w:sz w:val="33"/>
          <w:szCs w:val="33"/>
          <w:shd w:val="clear" w:fill="FFFFFF"/>
        </w:rPr>
        <w:t>宁津县人民医院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shd w:val="clear" w:fill="FFFFFF"/>
        </w:rPr>
        <w:t>专业技术岗位招聘条件</w:t>
      </w:r>
    </w:p>
    <w:tbl>
      <w:tblPr>
        <w:tblW w:w="1006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1984"/>
        <w:gridCol w:w="2408"/>
        <w:gridCol w:w="1276"/>
        <w:gridCol w:w="1135"/>
        <w:gridCol w:w="226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525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年龄</w:t>
            </w:r>
          </w:p>
        </w:tc>
        <w:tc>
          <w:tcPr>
            <w:tcW w:w="2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735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21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学位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招聘人数</w:t>
            </w:r>
          </w:p>
        </w:tc>
        <w:tc>
          <w:tcPr>
            <w:tcW w:w="2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63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麻醉学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105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Helvetica" w:cs="Calibri"/>
                <w:i w:val="0"/>
                <w:caps w:val="0"/>
                <w:color w:val="333333"/>
                <w:spacing w:val="0"/>
                <w:sz w:val="21"/>
                <w:szCs w:val="21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岁以下，副高级以上职称者适当放宽年龄。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统招全日制大专及以上。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Helvetica" w:cs="Calibri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315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Helvetica" w:cs="Calibri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人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具备以下一项或多项条件者优先：</w:t>
            </w:r>
            <w:r>
              <w:rPr>
                <w:rFonts w:hint="default" w:ascii="Calibri" w:hAnsi="Calibri" w:eastAsia="Helvetica" w:cs="Calibri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、统招全日制本科及以上学历；</w:t>
            </w:r>
            <w:r>
              <w:rPr>
                <w:rFonts w:hint="default" w:ascii="Calibri" w:hAnsi="Calibri" w:eastAsia="Helvetica" w:cs="Calibri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、持有执业医师证；</w:t>
            </w:r>
            <w:r>
              <w:rPr>
                <w:rFonts w:hint="default" w:ascii="Calibri" w:hAnsi="Calibri" w:eastAsia="Helvetica" w:cs="Calibri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、持有规培证。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心内科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105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Helvetica" w:cs="Calibri"/>
                <w:i w:val="0"/>
                <w:caps w:val="0"/>
                <w:color w:val="333333"/>
                <w:spacing w:val="0"/>
                <w:sz w:val="21"/>
                <w:szCs w:val="21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岁以下，副高级以上职称者适当放宽年龄。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统招全日制本科及以上。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学士及以上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315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Helvetica" w:cs="Calibri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人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持有执业医师证和（或）规培证者优先。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26970"/>
    <w:rsid w:val="4222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2019-10-23T07:36:00Z</dcterms:created>
  <dc:creator>石果</dc:creator>
  <cp:lastModifiedBy>石果</cp:lastModifiedBy>
  <dcterms:modified xsi:type="dcterms:W3CDTF">2019-10-23T07:36:15Z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