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34" w:type="dxa"/>
        <w:tblInd w:w="-25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2340"/>
        <w:gridCol w:w="720"/>
        <w:gridCol w:w="1440"/>
        <w:gridCol w:w="2700"/>
        <w:gridCol w:w="1914"/>
      </w:tblGrid>
      <w:tr w:rsidR="00333E3C" w:rsidRPr="00333E3C" w:rsidTr="00333E3C">
        <w:trPr>
          <w:trHeight w:val="782"/>
        </w:trPr>
        <w:tc>
          <w:tcPr>
            <w:tcW w:w="98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44"/>
                <w:szCs w:val="44"/>
              </w:rPr>
              <w:t>唐山市</w:t>
            </w:r>
            <w:hyperlink r:id="rId8" w:tgtFrame="_blank" w:tooltip="丰南" w:history="1">
              <w:r w:rsidRPr="00333E3C">
                <w:rPr>
                  <w:rFonts w:ascii="微软雅黑" w:eastAsia="微软雅黑" w:hAnsi="微软雅黑" w:cs="宋体" w:hint="eastAsia"/>
                  <w:b/>
                  <w:bCs/>
                  <w:color w:val="333333"/>
                  <w:kern w:val="0"/>
                  <w:sz w:val="44"/>
                  <w:szCs w:val="44"/>
                </w:rPr>
                <w:t>丰南</w:t>
              </w:r>
            </w:hyperlink>
            <w:r w:rsidRPr="00333E3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44"/>
                <w:szCs w:val="44"/>
              </w:rPr>
              <w:t>区医院</w:t>
            </w:r>
          </w:p>
        </w:tc>
      </w:tr>
      <w:tr w:rsidR="00333E3C" w:rsidRPr="00333E3C" w:rsidTr="00333E3C">
        <w:trPr>
          <w:trHeight w:val="779"/>
        </w:trPr>
        <w:tc>
          <w:tcPr>
            <w:tcW w:w="98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ind w:firstLine="22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r w:rsidRPr="00333E3C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44"/>
                <w:szCs w:val="44"/>
              </w:rPr>
              <w:t>2019</w:t>
            </w:r>
            <w:r w:rsidRPr="00333E3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44"/>
                <w:szCs w:val="44"/>
              </w:rPr>
              <w:t>年面向社会公开招聘专业技术人员一览表</w:t>
            </w:r>
            <w:bookmarkEnd w:id="0"/>
          </w:p>
        </w:tc>
      </w:tr>
      <w:tr w:rsidR="00333E3C" w:rsidRPr="00333E3C" w:rsidTr="00333E3C">
        <w:trPr>
          <w:trHeight w:val="560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总数</w:t>
            </w:r>
          </w:p>
        </w:tc>
        <w:tc>
          <w:tcPr>
            <w:tcW w:w="72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专业、岗位、人数、年龄、学历及职称要求</w:t>
            </w:r>
          </w:p>
        </w:tc>
        <w:tc>
          <w:tcPr>
            <w:tcW w:w="191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ind w:firstLine="36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身份待遇</w:t>
            </w:r>
          </w:p>
        </w:tc>
      </w:tr>
      <w:tr w:rsidR="00333E3C" w:rsidRPr="00333E3C" w:rsidTr="00333E3C">
        <w:trPr>
          <w:trHeight w:val="766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33E3C" w:rsidRPr="00333E3C" w:rsidRDefault="00333E3C" w:rsidP="00333E3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专业（岗位）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年龄（性别）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学历及职称要求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33E3C" w:rsidRPr="00333E3C" w:rsidRDefault="00333E3C" w:rsidP="00333E3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333E3C" w:rsidRPr="00333E3C" w:rsidTr="00333E3C">
        <w:trPr>
          <w:trHeight w:val="2225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临床医学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（心血管内科、呼吸消化内科、妇产科、头颈外科、急诊科、</w:t>
            </w: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ICU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、儿科、内分泌科、骨科、普外科、老年病科、眼科、耳鼻喉科、血透室、导管室）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全日制普通二本及以上学历</w:t>
            </w: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       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有执业医师资格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非在编合同制管理</w:t>
            </w:r>
          </w:p>
        </w:tc>
      </w:tr>
      <w:tr w:rsidR="00333E3C" w:rsidRPr="00333E3C" w:rsidTr="00333E3C">
        <w:trPr>
          <w:trHeight w:val="9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33E3C" w:rsidRPr="00333E3C" w:rsidRDefault="00333E3C" w:rsidP="00333E3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临床医学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（</w:t>
            </w: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、电生理）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全日制普通三本及以上学历</w:t>
            </w: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       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有执业医师资格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非在编合同制管理</w:t>
            </w:r>
          </w:p>
        </w:tc>
      </w:tr>
      <w:tr w:rsidR="00333E3C" w:rsidRPr="00333E3C" w:rsidTr="00333E3C">
        <w:trPr>
          <w:trHeight w:val="9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33E3C" w:rsidRPr="00333E3C" w:rsidRDefault="00333E3C" w:rsidP="00333E3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药剂学</w:t>
            </w: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西药</w:t>
            </w: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全日制普通三本及以上学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历</w:t>
            </w: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       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有相应职称资格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非在编合同制管理</w:t>
            </w:r>
          </w:p>
        </w:tc>
      </w:tr>
      <w:tr w:rsidR="00333E3C" w:rsidRPr="00333E3C" w:rsidTr="00333E3C">
        <w:trPr>
          <w:trHeight w:val="92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33E3C" w:rsidRPr="00333E3C" w:rsidRDefault="00333E3C" w:rsidP="00333E3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会计学（财务管理）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全日制普通二本及以上学历</w:t>
            </w: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       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非在编合同制管理</w:t>
            </w:r>
          </w:p>
        </w:tc>
      </w:tr>
      <w:tr w:rsidR="00333E3C" w:rsidRPr="00333E3C" w:rsidTr="00333E3C">
        <w:trPr>
          <w:trHeight w:val="9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33E3C" w:rsidRPr="00333E3C" w:rsidRDefault="00333E3C" w:rsidP="00333E3C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ind w:firstLine="70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周岁以下（男性）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全日制普通二本及以上学历</w:t>
            </w:r>
            <w:r w:rsidRPr="00333E3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       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非在编合同制管理</w:t>
            </w:r>
          </w:p>
        </w:tc>
      </w:tr>
      <w:tr w:rsidR="00333E3C" w:rsidRPr="00333E3C" w:rsidTr="00333E3C">
        <w:trPr>
          <w:trHeight w:val="1230"/>
        </w:trPr>
        <w:tc>
          <w:tcPr>
            <w:tcW w:w="98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3E3C" w:rsidRPr="00333E3C" w:rsidRDefault="00333E3C" w:rsidP="00333E3C">
            <w:pPr>
              <w:widowControl/>
              <w:spacing w:before="240" w:after="200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3E3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注：年龄计算截止到</w:t>
            </w:r>
            <w:r w:rsidRPr="00333E3C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2019</w:t>
            </w:r>
            <w:r w:rsidRPr="00333E3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年</w:t>
            </w:r>
            <w:r w:rsidRPr="00333E3C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7</w:t>
            </w:r>
            <w:r w:rsidRPr="00333E3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月</w:t>
            </w:r>
            <w:r w:rsidRPr="00333E3C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31</w:t>
            </w:r>
            <w:r w:rsidRPr="00333E3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日，具有中级以上职称者年龄可放宽到</w:t>
            </w:r>
            <w:r w:rsidRPr="00333E3C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40</w:t>
            </w:r>
            <w:r w:rsidRPr="00333E3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周岁。</w:t>
            </w:r>
            <w:r w:rsidRPr="00333E3C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2018</w:t>
            </w:r>
            <w:r w:rsidRPr="00333E3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、</w:t>
            </w:r>
            <w:r w:rsidRPr="00333E3C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2019</w:t>
            </w:r>
            <w:r w:rsidRPr="00333E3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年毕业生不要求具备执业资格或职称。</w:t>
            </w:r>
            <w:r w:rsidRPr="00333E3C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    </w:t>
            </w:r>
          </w:p>
        </w:tc>
      </w:tr>
    </w:tbl>
    <w:p w:rsidR="008C2FDA" w:rsidRPr="00333E3C" w:rsidRDefault="008C2FDA" w:rsidP="00333E3C"/>
    <w:sectPr w:rsidR="008C2FDA" w:rsidRPr="00333E3C" w:rsidSect="004D28BB">
      <w:headerReference w:type="default" r:id="rId9"/>
      <w:footerReference w:type="default" r:id="rId10"/>
      <w:pgSz w:w="11906" w:h="16838"/>
      <w:pgMar w:top="1474" w:right="1474" w:bottom="1474" w:left="147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94B" w:rsidRDefault="0030394B">
      <w:r>
        <w:separator/>
      </w:r>
    </w:p>
  </w:endnote>
  <w:endnote w:type="continuationSeparator" w:id="0">
    <w:p w:rsidR="0030394B" w:rsidRDefault="00303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72B7" w:rsidRDefault="003872B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E6370F7" wp14:editId="77F1B60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872B7" w:rsidRDefault="003872B7">
                          <w:pPr>
                            <w:snapToGrid w:val="0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33E3C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3872B7" w:rsidRDefault="003872B7">
                    <w:pPr>
                      <w:snapToGrid w:val="0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333E3C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94B" w:rsidRDefault="0030394B">
      <w:r>
        <w:separator/>
      </w:r>
    </w:p>
  </w:footnote>
  <w:footnote w:type="continuationSeparator" w:id="0">
    <w:p w:rsidR="0030394B" w:rsidRDefault="003039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72B7" w:rsidRDefault="003872B7">
    <w:pPr>
      <w:pStyle w:val="a4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E0A58"/>
    <w:rsid w:val="001C0479"/>
    <w:rsid w:val="001C4143"/>
    <w:rsid w:val="00273F07"/>
    <w:rsid w:val="002E4732"/>
    <w:rsid w:val="0030394B"/>
    <w:rsid w:val="00333E3C"/>
    <w:rsid w:val="003872B7"/>
    <w:rsid w:val="003F6DC7"/>
    <w:rsid w:val="00422CAD"/>
    <w:rsid w:val="00460CCB"/>
    <w:rsid w:val="004900AD"/>
    <w:rsid w:val="004C2CA9"/>
    <w:rsid w:val="004D28BB"/>
    <w:rsid w:val="0050185B"/>
    <w:rsid w:val="0065081C"/>
    <w:rsid w:val="00656026"/>
    <w:rsid w:val="006724CB"/>
    <w:rsid w:val="00684E67"/>
    <w:rsid w:val="006D18D9"/>
    <w:rsid w:val="006F2D35"/>
    <w:rsid w:val="007A1A3C"/>
    <w:rsid w:val="00822329"/>
    <w:rsid w:val="008C2FDA"/>
    <w:rsid w:val="008D03AE"/>
    <w:rsid w:val="00964377"/>
    <w:rsid w:val="00A726F4"/>
    <w:rsid w:val="00AD1DD8"/>
    <w:rsid w:val="00B07069"/>
    <w:rsid w:val="00C57CBB"/>
    <w:rsid w:val="00D232A5"/>
    <w:rsid w:val="00D8597B"/>
    <w:rsid w:val="00DE50BF"/>
    <w:rsid w:val="00F5022F"/>
    <w:rsid w:val="00FC7544"/>
    <w:rsid w:val="76AE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50185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8223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B070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07069"/>
    <w:rPr>
      <w:b/>
      <w:bCs/>
    </w:rPr>
  </w:style>
  <w:style w:type="character" w:customStyle="1" w:styleId="apple-converted-space">
    <w:name w:val="apple-converted-space"/>
    <w:basedOn w:val="a0"/>
    <w:rsid w:val="00B07069"/>
  </w:style>
  <w:style w:type="paragraph" w:styleId="a7">
    <w:name w:val="Balloon Text"/>
    <w:basedOn w:val="a"/>
    <w:link w:val="Char"/>
    <w:rsid w:val="0065081C"/>
    <w:rPr>
      <w:sz w:val="18"/>
      <w:szCs w:val="18"/>
    </w:rPr>
  </w:style>
  <w:style w:type="character" w:customStyle="1" w:styleId="Char">
    <w:name w:val="批注框文本 Char"/>
    <w:basedOn w:val="a0"/>
    <w:link w:val="a7"/>
    <w:rsid w:val="0065081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0185B"/>
    <w:rPr>
      <w:rFonts w:ascii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semiHidden/>
    <w:rsid w:val="0082232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8">
    <w:name w:val="Hyperlink"/>
    <w:basedOn w:val="a0"/>
    <w:uiPriority w:val="99"/>
    <w:unhideWhenUsed/>
    <w:rsid w:val="00684E67"/>
    <w:rPr>
      <w:color w:val="0000FF"/>
      <w:u w:val="single"/>
    </w:rPr>
  </w:style>
  <w:style w:type="character" w:customStyle="1" w:styleId="15">
    <w:name w:val="15"/>
    <w:basedOn w:val="a0"/>
    <w:rsid w:val="00C57CBB"/>
  </w:style>
  <w:style w:type="character" w:customStyle="1" w:styleId="inline-block">
    <w:name w:val="inline-block"/>
    <w:basedOn w:val="a0"/>
    <w:rsid w:val="00A726F4"/>
  </w:style>
  <w:style w:type="paragraph" w:customStyle="1" w:styleId="vsbcontentstart">
    <w:name w:val="vsbcontent_start"/>
    <w:basedOn w:val="a"/>
    <w:rsid w:val="001C0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1C0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2">
    <w:name w:val="s2"/>
    <w:basedOn w:val="a"/>
    <w:rsid w:val="00D23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D23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50185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8223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B070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07069"/>
    <w:rPr>
      <w:b/>
      <w:bCs/>
    </w:rPr>
  </w:style>
  <w:style w:type="character" w:customStyle="1" w:styleId="apple-converted-space">
    <w:name w:val="apple-converted-space"/>
    <w:basedOn w:val="a0"/>
    <w:rsid w:val="00B07069"/>
  </w:style>
  <w:style w:type="paragraph" w:styleId="a7">
    <w:name w:val="Balloon Text"/>
    <w:basedOn w:val="a"/>
    <w:link w:val="Char"/>
    <w:rsid w:val="0065081C"/>
    <w:rPr>
      <w:sz w:val="18"/>
      <w:szCs w:val="18"/>
    </w:rPr>
  </w:style>
  <w:style w:type="character" w:customStyle="1" w:styleId="Char">
    <w:name w:val="批注框文本 Char"/>
    <w:basedOn w:val="a0"/>
    <w:link w:val="a7"/>
    <w:rsid w:val="0065081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0185B"/>
    <w:rPr>
      <w:rFonts w:ascii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semiHidden/>
    <w:rsid w:val="0082232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8">
    <w:name w:val="Hyperlink"/>
    <w:basedOn w:val="a0"/>
    <w:uiPriority w:val="99"/>
    <w:unhideWhenUsed/>
    <w:rsid w:val="00684E67"/>
    <w:rPr>
      <w:color w:val="0000FF"/>
      <w:u w:val="single"/>
    </w:rPr>
  </w:style>
  <w:style w:type="character" w:customStyle="1" w:styleId="15">
    <w:name w:val="15"/>
    <w:basedOn w:val="a0"/>
    <w:rsid w:val="00C57CBB"/>
  </w:style>
  <w:style w:type="character" w:customStyle="1" w:styleId="inline-block">
    <w:name w:val="inline-block"/>
    <w:basedOn w:val="a0"/>
    <w:rsid w:val="00A726F4"/>
  </w:style>
  <w:style w:type="paragraph" w:customStyle="1" w:styleId="vsbcontentstart">
    <w:name w:val="vsbcontent_start"/>
    <w:basedOn w:val="a"/>
    <w:rsid w:val="001C0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1C0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2">
    <w:name w:val="s2"/>
    <w:basedOn w:val="a"/>
    <w:rsid w:val="00D23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D232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54031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1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406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479479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131506757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29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7477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912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0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76270">
          <w:marLeft w:val="0"/>
          <w:marRight w:val="0"/>
          <w:marTop w:val="0"/>
          <w:marBottom w:val="75"/>
          <w:divBdr>
            <w:top w:val="dotted" w:sz="2" w:space="8" w:color="CCCCCC"/>
            <w:left w:val="dotted" w:sz="2" w:space="0" w:color="CCCCCC"/>
            <w:bottom w:val="dotted" w:sz="6" w:space="4" w:color="CCCCCC"/>
            <w:right w:val="dotted" w:sz="2" w:space="0" w:color="CCCCCC"/>
          </w:divBdr>
        </w:div>
        <w:div w:id="891699001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3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11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08842">
          <w:marLeft w:val="0"/>
          <w:marRight w:val="0"/>
          <w:marTop w:val="0"/>
          <w:marBottom w:val="0"/>
          <w:divBdr>
            <w:top w:val="single" w:sz="6" w:space="0" w:color="DADADA"/>
            <w:left w:val="none" w:sz="0" w:space="0" w:color="auto"/>
            <w:bottom w:val="single" w:sz="6" w:space="0" w:color="DADADA"/>
            <w:right w:val="none" w:sz="0" w:space="0" w:color="auto"/>
          </w:divBdr>
        </w:div>
        <w:div w:id="12591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0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1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392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2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53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86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5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030577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95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0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84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98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6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4143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4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9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96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1275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9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ngnan.gov.c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85</Words>
  <Characters>485</Characters>
  <Application>Microsoft Office Word</Application>
  <DocSecurity>0</DocSecurity>
  <Lines>4</Lines>
  <Paragraphs>1</Paragraphs>
  <ScaleCrop>false</ScaleCrop>
  <Company>微软中国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포기~零距离</dc:creator>
  <cp:lastModifiedBy>微软用户</cp:lastModifiedBy>
  <cp:revision>2</cp:revision>
  <dcterms:created xsi:type="dcterms:W3CDTF">2019-04-30T07:42:00Z</dcterms:created>
  <dcterms:modified xsi:type="dcterms:W3CDTF">2019-04-30T07:42:00Z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